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57845" w14:textId="2FF76A88" w:rsidR="00FA2BD2" w:rsidRPr="00B47F6F" w:rsidRDefault="00061E3F" w:rsidP="000D2C15">
      <w:pPr>
        <w:pStyle w:val="GvdeMetni"/>
        <w:spacing w:before="240" w:line="276" w:lineRule="auto"/>
        <w:ind w:left="0" w:right="461"/>
        <w:jc w:val="center"/>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F6F">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Sn. </w:t>
      </w:r>
      <w:r w:rsidR="0055453F">
        <w:rPr>
          <w:rFonts w:ascii="Baskerville Italic Win95BT" w:hAnsi="Baskerville Italic Win95BT" w:cstheme="minorHAnsi"/>
          <w:color w:val="000000" w:themeColor="text1"/>
          <w:w w:val="120"/>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6FB9E5" w14:textId="77777777" w:rsidR="000D2C15" w:rsidRDefault="000D2C15" w:rsidP="000D2C15">
      <w:pPr>
        <w:pStyle w:val="GvdeMetni"/>
        <w:spacing w:line="276" w:lineRule="auto"/>
        <w:ind w:left="0" w:right="252" w:firstLine="4"/>
        <w:jc w:val="both"/>
        <w:rPr>
          <w:rFonts w:asciiTheme="minorHAnsi" w:hAnsiTheme="minorHAnsi" w:cstheme="minorHAnsi"/>
          <w:color w:val="1C1C1C"/>
          <w:w w:val="120"/>
          <w:sz w:val="20"/>
          <w:szCs w:val="20"/>
        </w:rPr>
      </w:pPr>
    </w:p>
    <w:p w14:paraId="034D1FAB" w14:textId="77777777" w:rsidR="000D2C15" w:rsidRDefault="000D2C15" w:rsidP="000D2C15">
      <w:pPr>
        <w:pStyle w:val="GvdeMetni"/>
        <w:spacing w:line="276" w:lineRule="auto"/>
        <w:ind w:left="0" w:right="252" w:firstLine="4"/>
        <w:jc w:val="both"/>
        <w:rPr>
          <w:rFonts w:asciiTheme="minorHAnsi" w:hAnsiTheme="minorHAnsi" w:cstheme="minorHAnsi"/>
          <w:color w:val="1C1C1C"/>
          <w:w w:val="120"/>
          <w:sz w:val="20"/>
          <w:szCs w:val="20"/>
        </w:rPr>
      </w:pPr>
    </w:p>
    <w:p w14:paraId="0CEF396B" w14:textId="17B49293" w:rsidR="00FA2BD2" w:rsidRPr="00614B63" w:rsidRDefault="00FA2BD2" w:rsidP="000D2C15">
      <w:pPr>
        <w:pStyle w:val="GvdeMetni"/>
        <w:spacing w:line="276" w:lineRule="auto"/>
        <w:ind w:left="0" w:right="252" w:firstLine="4"/>
        <w:jc w:val="both"/>
        <w:rPr>
          <w:rFonts w:asciiTheme="minorHAnsi" w:hAnsiTheme="minorHAnsi" w:cstheme="minorHAnsi"/>
          <w:color w:val="1C1C1C"/>
          <w:w w:val="120"/>
          <w:sz w:val="20"/>
          <w:szCs w:val="20"/>
        </w:rPr>
      </w:pPr>
      <w:r w:rsidRPr="00614B63">
        <w:rPr>
          <w:rFonts w:asciiTheme="minorHAnsi" w:hAnsiTheme="minorHAnsi" w:cstheme="minorHAnsi"/>
          <w:color w:val="1C1C1C"/>
          <w:w w:val="120"/>
          <w:sz w:val="20"/>
          <w:szCs w:val="20"/>
        </w:rPr>
        <w:t>"Serüven Yayınevi" tarafından 202</w:t>
      </w:r>
      <w:r w:rsidR="00AF2FA7">
        <w:rPr>
          <w:rFonts w:asciiTheme="minorHAnsi" w:hAnsiTheme="minorHAnsi" w:cstheme="minorHAnsi"/>
          <w:color w:val="1C1C1C"/>
          <w:w w:val="120"/>
          <w:sz w:val="20"/>
          <w:szCs w:val="20"/>
        </w:rPr>
        <w:t>5</w:t>
      </w:r>
      <w:r w:rsidRPr="00614B63">
        <w:rPr>
          <w:rFonts w:asciiTheme="minorHAnsi" w:hAnsiTheme="minorHAnsi" w:cstheme="minorHAnsi"/>
          <w:color w:val="1C1C1C"/>
          <w:w w:val="120"/>
          <w:sz w:val="20"/>
          <w:szCs w:val="20"/>
        </w:rPr>
        <w:t xml:space="preserve"> </w:t>
      </w:r>
      <w:r w:rsidR="00AF2FA7">
        <w:rPr>
          <w:rFonts w:asciiTheme="minorHAnsi" w:hAnsiTheme="minorHAnsi" w:cstheme="minorHAnsi"/>
          <w:color w:val="1C1C1C"/>
          <w:w w:val="120"/>
          <w:sz w:val="20"/>
          <w:szCs w:val="20"/>
        </w:rPr>
        <w:t>Ha</w:t>
      </w:r>
      <w:bookmarkStart w:id="0" w:name="_GoBack"/>
      <w:bookmarkEnd w:id="0"/>
      <w:r w:rsidR="00AF2FA7">
        <w:rPr>
          <w:rFonts w:asciiTheme="minorHAnsi" w:hAnsiTheme="minorHAnsi" w:cstheme="minorHAnsi"/>
          <w:color w:val="1C1C1C"/>
          <w:w w:val="120"/>
          <w:sz w:val="20"/>
          <w:szCs w:val="20"/>
        </w:rPr>
        <w:t>ziran</w:t>
      </w:r>
      <w:r w:rsidRPr="00614B63">
        <w:rPr>
          <w:rFonts w:asciiTheme="minorHAnsi" w:hAnsiTheme="minorHAnsi" w:cstheme="minorHAnsi"/>
          <w:color w:val="1C1C1C"/>
          <w:w w:val="120"/>
          <w:sz w:val="20"/>
          <w:szCs w:val="20"/>
        </w:rPr>
        <w:t xml:space="preserve"> ayında yayımlanacak olan, </w:t>
      </w:r>
      <w:r>
        <w:rPr>
          <w:rFonts w:asciiTheme="minorHAnsi" w:hAnsiTheme="minorHAnsi" w:cstheme="minorHAnsi"/>
          <w:color w:val="1C1C1C"/>
          <w:w w:val="120"/>
          <w:sz w:val="20"/>
          <w:szCs w:val="20"/>
        </w:rPr>
        <w:t>“</w:t>
      </w:r>
      <w:r w:rsidR="0055453F">
        <w:rPr>
          <w:rFonts w:asciiTheme="minorHAnsi" w:hAnsiTheme="minorHAnsi" w:cstheme="minorHAnsi"/>
          <w:color w:val="1C1C1C"/>
          <w:w w:val="120"/>
          <w:sz w:val="20"/>
          <w:szCs w:val="20"/>
        </w:rPr>
        <w:t>-</w:t>
      </w:r>
      <w:r w:rsidR="0055453F" w:rsidRPr="0055453F">
        <w:rPr>
          <w:rFonts w:asciiTheme="minorHAnsi" w:hAnsiTheme="minorHAnsi" w:cstheme="minorHAnsi"/>
          <w:color w:val="1C1C1C"/>
          <w:w w:val="120"/>
          <w:sz w:val="20"/>
          <w:szCs w:val="20"/>
          <w:highlight w:val="yellow"/>
        </w:rPr>
        <w:t>---------------------------</w:t>
      </w:r>
      <w:r w:rsidR="0055453F">
        <w:rPr>
          <w:rFonts w:asciiTheme="minorHAnsi" w:hAnsiTheme="minorHAnsi" w:cstheme="minorHAnsi"/>
          <w:color w:val="1C1C1C"/>
          <w:w w:val="120"/>
          <w:sz w:val="20"/>
          <w:szCs w:val="20"/>
        </w:rPr>
        <w:t xml:space="preserve">” </w:t>
      </w:r>
      <w:r w:rsidRPr="00614B63">
        <w:rPr>
          <w:rFonts w:asciiTheme="minorHAnsi" w:hAnsiTheme="minorHAnsi" w:cstheme="minorHAnsi"/>
          <w:color w:val="1C1C1C"/>
          <w:w w:val="120"/>
          <w:sz w:val="20"/>
          <w:szCs w:val="20"/>
        </w:rPr>
        <w:t>isimli, birbirinden bağımsız bölümlerden oluşacak kitap</w:t>
      </w:r>
      <w:r w:rsidR="00E5540D">
        <w:rPr>
          <w:rFonts w:asciiTheme="minorHAnsi" w:hAnsiTheme="minorHAnsi" w:cstheme="minorHAnsi"/>
          <w:color w:val="1C1C1C"/>
          <w:w w:val="120"/>
          <w:sz w:val="20"/>
          <w:szCs w:val="20"/>
        </w:rPr>
        <w:t xml:space="preserve"> için yazmış olduğunuz,</w:t>
      </w:r>
      <w:r w:rsidRPr="00614B63">
        <w:rPr>
          <w:rFonts w:asciiTheme="minorHAnsi" w:hAnsiTheme="minorHAnsi" w:cstheme="minorHAnsi"/>
          <w:color w:val="1C1C1C"/>
          <w:w w:val="120"/>
          <w:sz w:val="20"/>
          <w:szCs w:val="20"/>
        </w:rPr>
        <w:t xml:space="preserve"> </w:t>
      </w:r>
      <w:r w:rsidRPr="0055453F">
        <w:rPr>
          <w:rFonts w:asciiTheme="minorHAnsi" w:hAnsiTheme="minorHAnsi" w:cstheme="minorHAnsi"/>
          <w:color w:val="1C1C1C"/>
          <w:w w:val="120"/>
          <w:sz w:val="20"/>
          <w:szCs w:val="20"/>
          <w:highlight w:val="yellow"/>
        </w:rPr>
        <w:t>“</w:t>
      </w:r>
      <w:r w:rsidR="0055453F" w:rsidRPr="0055453F">
        <w:rPr>
          <w:rFonts w:asciiTheme="minorHAnsi" w:hAnsiTheme="minorHAnsi" w:cstheme="minorHAnsi"/>
          <w:color w:val="1C1C1C"/>
          <w:w w:val="120"/>
          <w:sz w:val="20"/>
          <w:szCs w:val="20"/>
          <w:highlight w:val="yellow"/>
        </w:rPr>
        <w:t>------------------------</w:t>
      </w:r>
      <w:r>
        <w:rPr>
          <w:rFonts w:asciiTheme="minorHAnsi" w:hAnsiTheme="minorHAnsi" w:cstheme="minorHAnsi"/>
          <w:color w:val="1C1C1C"/>
          <w:w w:val="120"/>
          <w:sz w:val="20"/>
          <w:szCs w:val="20"/>
        </w:rPr>
        <w:t xml:space="preserve">” </w:t>
      </w:r>
      <w:r w:rsidRPr="009B6FB0">
        <w:rPr>
          <w:rFonts w:asciiTheme="minorHAnsi" w:hAnsiTheme="minorHAnsi" w:cstheme="minorHAnsi"/>
          <w:color w:val="1C1C1C"/>
          <w:w w:val="120"/>
          <w:sz w:val="20"/>
          <w:szCs w:val="20"/>
        </w:rPr>
        <w:t>başlıklı yazınız</w:t>
      </w:r>
      <w:r w:rsidR="00E5540D">
        <w:rPr>
          <w:rFonts w:asciiTheme="minorHAnsi" w:hAnsiTheme="minorHAnsi" w:cstheme="minorHAnsi"/>
          <w:color w:val="1C1C1C"/>
          <w:w w:val="120"/>
          <w:sz w:val="20"/>
          <w:szCs w:val="20"/>
        </w:rPr>
        <w:t xml:space="preserve">ın editör değerlendirmesi tamamlanmış, Kabul edilerek yayınlanmasına karar verilmiştir.  </w:t>
      </w:r>
      <w:r w:rsidRPr="009B6FB0">
        <w:rPr>
          <w:rFonts w:asciiTheme="minorHAnsi" w:hAnsiTheme="minorHAnsi" w:cstheme="minorHAnsi"/>
          <w:color w:val="1C1C1C"/>
          <w:w w:val="120"/>
          <w:sz w:val="20"/>
          <w:szCs w:val="20"/>
        </w:rPr>
        <w:t xml:space="preserve"> </w:t>
      </w:r>
    </w:p>
    <w:p w14:paraId="507A7624" w14:textId="77777777" w:rsidR="00FA2BD2" w:rsidRPr="0022798F" w:rsidRDefault="00FA2BD2" w:rsidP="000D2C15">
      <w:pPr>
        <w:spacing w:before="4" w:line="276" w:lineRule="auto"/>
        <w:ind w:right="252"/>
        <w:rPr>
          <w:rFonts w:eastAsia="Palatino Linotype" w:cstheme="minorHAnsi"/>
          <w:sz w:val="20"/>
          <w:szCs w:val="20"/>
        </w:rPr>
      </w:pPr>
    </w:p>
    <w:p w14:paraId="05132CBB" w14:textId="77777777" w:rsidR="00FA2BD2" w:rsidRPr="0022798F" w:rsidRDefault="00FA2BD2" w:rsidP="000D2C15">
      <w:pPr>
        <w:pStyle w:val="GvdeMetni"/>
        <w:spacing w:line="276" w:lineRule="auto"/>
        <w:ind w:left="0" w:right="252" w:firstLine="3"/>
        <w:jc w:val="both"/>
        <w:rPr>
          <w:rFonts w:asciiTheme="minorHAnsi" w:hAnsiTheme="minorHAnsi" w:cstheme="minorHAnsi"/>
          <w:color w:val="1C1C1C"/>
          <w:w w:val="120"/>
          <w:sz w:val="20"/>
          <w:szCs w:val="20"/>
        </w:rPr>
      </w:pPr>
      <w:r w:rsidRPr="0022798F">
        <w:rPr>
          <w:rFonts w:asciiTheme="minorHAnsi" w:hAnsiTheme="minorHAnsi" w:cstheme="minorHAnsi"/>
          <w:color w:val="1C1C1C"/>
          <w:w w:val="120"/>
          <w:sz w:val="20"/>
          <w:szCs w:val="20"/>
        </w:rPr>
        <w:t xml:space="preserve">"Serüven Yayınevi Üniversitelerarası Kurul Başkanlığı (ÜAK)'nın Doçentlik </w:t>
      </w:r>
      <w:r w:rsidRPr="0022798F">
        <w:rPr>
          <w:rFonts w:asciiTheme="minorHAnsi" w:hAnsiTheme="minorHAnsi" w:cstheme="minorHAnsi"/>
          <w:color w:val="1C1C1C"/>
          <w:spacing w:val="5"/>
          <w:w w:val="120"/>
          <w:sz w:val="20"/>
          <w:szCs w:val="20"/>
        </w:rPr>
        <w:t xml:space="preserve">Başvuru </w:t>
      </w:r>
      <w:r w:rsidRPr="0022798F">
        <w:rPr>
          <w:rFonts w:asciiTheme="minorHAnsi" w:hAnsiTheme="minorHAnsi" w:cstheme="minorHAnsi"/>
          <w:color w:val="1C1C1C"/>
          <w:w w:val="120"/>
          <w:sz w:val="20"/>
          <w:szCs w:val="20"/>
        </w:rPr>
        <w:t>Şartlarında</w:t>
      </w:r>
      <w:r w:rsidRPr="0022798F">
        <w:rPr>
          <w:rFonts w:asciiTheme="minorHAnsi" w:hAnsiTheme="minorHAnsi" w:cstheme="minorHAnsi"/>
          <w:color w:val="1C1C1C"/>
          <w:spacing w:val="30"/>
          <w:w w:val="120"/>
          <w:sz w:val="20"/>
          <w:szCs w:val="20"/>
        </w:rPr>
        <w:t xml:space="preserve"> </w:t>
      </w:r>
      <w:r w:rsidRPr="0022798F">
        <w:rPr>
          <w:rFonts w:asciiTheme="minorHAnsi" w:hAnsiTheme="minorHAnsi" w:cstheme="minorHAnsi"/>
          <w:color w:val="1C1C1C"/>
          <w:w w:val="120"/>
          <w:sz w:val="20"/>
          <w:szCs w:val="20"/>
        </w:rPr>
        <w:t>belirttiği</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tanıma göre "Tanınmış Uluslararası Yayınevi" statüsündedir. ÜAK söz konusu tanımı şu şekilde yapmıştır:</w:t>
      </w:r>
      <w:r w:rsidRPr="0022798F">
        <w:rPr>
          <w:rFonts w:asciiTheme="minorHAnsi" w:hAnsiTheme="minorHAnsi" w:cstheme="minorHAnsi"/>
          <w:color w:val="1C1C1C"/>
          <w:spacing w:val="1"/>
          <w:w w:val="116"/>
          <w:sz w:val="20"/>
          <w:szCs w:val="20"/>
        </w:rPr>
        <w:t xml:space="preserve"> </w:t>
      </w:r>
      <w:r w:rsidRPr="0022798F">
        <w:rPr>
          <w:rFonts w:asciiTheme="minorHAnsi" w:hAnsiTheme="minorHAnsi" w:cstheme="minorHAnsi"/>
          <w:color w:val="1C1C1C"/>
          <w:w w:val="120"/>
          <w:sz w:val="20"/>
          <w:szCs w:val="20"/>
        </w:rPr>
        <w:t>"Tanınmış</w:t>
      </w:r>
      <w:r w:rsidRPr="0022798F">
        <w:rPr>
          <w:rFonts w:asciiTheme="minorHAnsi" w:hAnsiTheme="minorHAnsi" w:cstheme="minorHAnsi"/>
          <w:color w:val="1C1C1C"/>
          <w:spacing w:val="25"/>
          <w:w w:val="120"/>
          <w:sz w:val="20"/>
          <w:szCs w:val="20"/>
        </w:rPr>
        <w:t xml:space="preserve"> </w:t>
      </w:r>
      <w:r w:rsidRPr="0022798F">
        <w:rPr>
          <w:rFonts w:asciiTheme="minorHAnsi" w:hAnsiTheme="minorHAnsi" w:cstheme="minorHAnsi"/>
          <w:color w:val="1C1C1C"/>
          <w:w w:val="120"/>
          <w:sz w:val="20"/>
          <w:szCs w:val="20"/>
        </w:rPr>
        <w:t>Uluslararası</w:t>
      </w:r>
      <w:r w:rsidRPr="0022798F">
        <w:rPr>
          <w:rFonts w:asciiTheme="minorHAnsi" w:hAnsiTheme="minorHAnsi" w:cstheme="minorHAnsi"/>
          <w:color w:val="1C1C1C"/>
          <w:spacing w:val="21"/>
          <w:w w:val="120"/>
          <w:sz w:val="20"/>
          <w:szCs w:val="20"/>
        </w:rPr>
        <w:t xml:space="preserve"> </w:t>
      </w:r>
      <w:r w:rsidRPr="0022798F">
        <w:rPr>
          <w:rFonts w:asciiTheme="minorHAnsi" w:hAnsiTheme="minorHAnsi" w:cstheme="minorHAnsi"/>
          <w:color w:val="1C1C1C"/>
          <w:w w:val="120"/>
          <w:sz w:val="20"/>
          <w:szCs w:val="20"/>
        </w:rPr>
        <w:t>Yayınevi:</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En</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az</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beş</w:t>
      </w:r>
      <w:r w:rsidRPr="0022798F">
        <w:rPr>
          <w:rFonts w:asciiTheme="minorHAnsi" w:hAnsiTheme="minorHAnsi" w:cstheme="minorHAnsi"/>
          <w:color w:val="1C1C1C"/>
          <w:spacing w:val="26"/>
          <w:w w:val="120"/>
          <w:sz w:val="20"/>
          <w:szCs w:val="20"/>
        </w:rPr>
        <w:t xml:space="preserve"> </w:t>
      </w:r>
      <w:r w:rsidRPr="0022798F">
        <w:rPr>
          <w:rFonts w:asciiTheme="minorHAnsi" w:hAnsiTheme="minorHAnsi" w:cstheme="minorHAnsi"/>
          <w:color w:val="1C1C1C"/>
          <w:w w:val="120"/>
          <w:sz w:val="20"/>
          <w:szCs w:val="20"/>
        </w:rPr>
        <w:t>yıl</w:t>
      </w:r>
      <w:r w:rsidRPr="0022798F">
        <w:rPr>
          <w:rFonts w:asciiTheme="minorHAnsi" w:hAnsiTheme="minorHAnsi" w:cstheme="minorHAnsi"/>
          <w:color w:val="1C1C1C"/>
          <w:spacing w:val="21"/>
          <w:w w:val="120"/>
          <w:sz w:val="20"/>
          <w:szCs w:val="20"/>
        </w:rPr>
        <w:t xml:space="preserve"> </w:t>
      </w:r>
      <w:r w:rsidRPr="0022798F">
        <w:rPr>
          <w:rFonts w:asciiTheme="minorHAnsi" w:hAnsiTheme="minorHAnsi" w:cstheme="minorHAnsi"/>
          <w:color w:val="1C1C1C"/>
          <w:w w:val="120"/>
          <w:sz w:val="20"/>
          <w:szCs w:val="20"/>
        </w:rPr>
        <w:t>uluslararası</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düzeyde</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düzenli</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faaliyet</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yürüten,</w:t>
      </w:r>
      <w:r w:rsidRPr="0022798F">
        <w:rPr>
          <w:rFonts w:asciiTheme="minorHAnsi" w:hAnsiTheme="minorHAnsi" w:cstheme="minorHAnsi"/>
          <w:color w:val="1C1C1C"/>
          <w:spacing w:val="32"/>
          <w:w w:val="120"/>
          <w:sz w:val="20"/>
          <w:szCs w:val="20"/>
        </w:rPr>
        <w:t xml:space="preserve"> </w:t>
      </w:r>
      <w:r w:rsidRPr="0022798F">
        <w:rPr>
          <w:rFonts w:asciiTheme="minorHAnsi" w:hAnsiTheme="minorHAnsi" w:cstheme="minorHAnsi"/>
          <w:color w:val="1C1C1C"/>
          <w:w w:val="120"/>
          <w:sz w:val="20"/>
          <w:szCs w:val="20"/>
        </w:rPr>
        <w:t>yayımladığı</w:t>
      </w:r>
      <w:r w:rsidRPr="0022798F">
        <w:rPr>
          <w:rFonts w:asciiTheme="minorHAnsi" w:hAnsiTheme="minorHAnsi" w:cstheme="minorHAnsi"/>
          <w:color w:val="1C1C1C"/>
          <w:spacing w:val="1"/>
          <w:w w:val="115"/>
          <w:sz w:val="20"/>
          <w:szCs w:val="20"/>
        </w:rPr>
        <w:t xml:space="preserve"> </w:t>
      </w:r>
      <w:r w:rsidRPr="0022798F">
        <w:rPr>
          <w:rFonts w:asciiTheme="minorHAnsi" w:hAnsiTheme="minorHAnsi" w:cstheme="minorHAnsi"/>
          <w:color w:val="1C1C1C"/>
          <w:w w:val="120"/>
          <w:sz w:val="20"/>
          <w:szCs w:val="20"/>
        </w:rPr>
        <w:t>kitaplar</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dünyanın</w:t>
      </w:r>
      <w:r w:rsidRPr="0022798F">
        <w:rPr>
          <w:rFonts w:asciiTheme="minorHAnsi" w:hAnsiTheme="minorHAnsi" w:cstheme="minorHAnsi"/>
          <w:color w:val="1C1C1C"/>
          <w:spacing w:val="-16"/>
          <w:w w:val="120"/>
          <w:sz w:val="20"/>
          <w:szCs w:val="20"/>
        </w:rPr>
        <w:t xml:space="preserve"> </w:t>
      </w:r>
      <w:r w:rsidRPr="0022798F">
        <w:rPr>
          <w:rFonts w:asciiTheme="minorHAnsi" w:hAnsiTheme="minorHAnsi" w:cstheme="minorHAnsi"/>
          <w:color w:val="1C1C1C"/>
          <w:w w:val="120"/>
          <w:sz w:val="20"/>
          <w:szCs w:val="20"/>
        </w:rPr>
        <w:t>bilinen</w:t>
      </w:r>
      <w:r w:rsidRPr="0022798F">
        <w:rPr>
          <w:rFonts w:asciiTheme="minorHAnsi" w:hAnsiTheme="minorHAnsi" w:cstheme="minorHAnsi"/>
          <w:color w:val="1C1C1C"/>
          <w:spacing w:val="-11"/>
          <w:w w:val="120"/>
          <w:sz w:val="20"/>
          <w:szCs w:val="20"/>
        </w:rPr>
        <w:t xml:space="preserve"> </w:t>
      </w:r>
      <w:r w:rsidRPr="0022798F">
        <w:rPr>
          <w:rFonts w:asciiTheme="minorHAnsi" w:hAnsiTheme="minorHAnsi" w:cstheme="minorHAnsi"/>
          <w:color w:val="1C1C1C"/>
          <w:w w:val="120"/>
          <w:sz w:val="20"/>
          <w:szCs w:val="20"/>
        </w:rPr>
        <w:t>üniversitelerinin</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kataloglarında</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yer</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alan</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ve</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aynı</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alanda</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farklı</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yazarlara</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ait</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spacing w:val="-3"/>
          <w:w w:val="120"/>
          <w:sz w:val="20"/>
          <w:szCs w:val="20"/>
        </w:rPr>
        <w:t>en</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az</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20</w:t>
      </w:r>
      <w:r w:rsidRPr="0022798F">
        <w:rPr>
          <w:rFonts w:asciiTheme="minorHAnsi" w:hAnsiTheme="minorHAnsi" w:cstheme="minorHAnsi"/>
          <w:color w:val="1C1C1C"/>
          <w:w w:val="128"/>
          <w:sz w:val="20"/>
          <w:szCs w:val="20"/>
        </w:rPr>
        <w:t xml:space="preserve"> </w:t>
      </w:r>
      <w:r w:rsidRPr="0022798F">
        <w:rPr>
          <w:rFonts w:asciiTheme="minorHAnsi" w:hAnsiTheme="minorHAnsi" w:cstheme="minorHAnsi"/>
          <w:color w:val="1C1C1C"/>
          <w:w w:val="120"/>
          <w:sz w:val="20"/>
          <w:szCs w:val="20"/>
        </w:rPr>
        <w:t>kitap</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yayımlamış</w:t>
      </w:r>
      <w:r w:rsidRPr="0022798F">
        <w:rPr>
          <w:rFonts w:asciiTheme="minorHAnsi" w:hAnsiTheme="minorHAnsi" w:cstheme="minorHAnsi"/>
          <w:color w:val="1C1C1C"/>
          <w:spacing w:val="-22"/>
          <w:w w:val="120"/>
          <w:sz w:val="20"/>
          <w:szCs w:val="20"/>
        </w:rPr>
        <w:t xml:space="preserve"> </w:t>
      </w:r>
      <w:r w:rsidRPr="0022798F">
        <w:rPr>
          <w:rFonts w:asciiTheme="minorHAnsi" w:hAnsiTheme="minorHAnsi" w:cstheme="minorHAnsi"/>
          <w:color w:val="1C1C1C"/>
          <w:w w:val="120"/>
          <w:sz w:val="20"/>
          <w:szCs w:val="20"/>
        </w:rPr>
        <w:t>olan</w:t>
      </w:r>
      <w:r w:rsidRPr="0022798F">
        <w:rPr>
          <w:rFonts w:asciiTheme="minorHAnsi" w:hAnsiTheme="minorHAnsi" w:cstheme="minorHAnsi"/>
          <w:color w:val="1C1C1C"/>
          <w:spacing w:val="-15"/>
          <w:w w:val="120"/>
          <w:sz w:val="20"/>
          <w:szCs w:val="20"/>
        </w:rPr>
        <w:t xml:space="preserve"> </w:t>
      </w:r>
      <w:r w:rsidRPr="0022798F">
        <w:rPr>
          <w:rFonts w:asciiTheme="minorHAnsi" w:hAnsiTheme="minorHAnsi" w:cstheme="minorHAnsi"/>
          <w:color w:val="1C1C1C"/>
          <w:w w:val="120"/>
          <w:sz w:val="20"/>
          <w:szCs w:val="20"/>
        </w:rPr>
        <w:t>yayınevi"dir.</w:t>
      </w:r>
      <w:r w:rsidRPr="0022798F">
        <w:rPr>
          <w:rFonts w:asciiTheme="minorHAnsi" w:hAnsiTheme="minorHAnsi" w:cstheme="minorHAnsi"/>
          <w:color w:val="1C1C1C"/>
          <w:spacing w:val="-16"/>
          <w:w w:val="120"/>
          <w:sz w:val="20"/>
          <w:szCs w:val="20"/>
        </w:rPr>
        <w:t xml:space="preserve"> </w:t>
      </w:r>
      <w:r w:rsidRPr="0022798F">
        <w:rPr>
          <w:rFonts w:asciiTheme="minorHAnsi" w:hAnsiTheme="minorHAnsi" w:cstheme="minorHAnsi"/>
          <w:color w:val="1C1C1C"/>
          <w:w w:val="120"/>
          <w:sz w:val="20"/>
          <w:szCs w:val="20"/>
        </w:rPr>
        <w:t>(</w:t>
      </w:r>
      <w:hyperlink r:id="rId8" w:anchor="2018N" w:history="1">
        <w:r w:rsidRPr="0022798F">
          <w:rPr>
            <w:rStyle w:val="Kpr"/>
            <w:rFonts w:asciiTheme="minorHAnsi" w:hAnsiTheme="minorHAnsi" w:cstheme="minorHAnsi"/>
            <w:w w:val="120"/>
            <w:sz w:val="20"/>
            <w:szCs w:val="20"/>
          </w:rPr>
          <w:t>http://www.uak.gov.tr/?q=node/85#2018N</w:t>
        </w:r>
      </w:hyperlink>
      <w:r w:rsidRPr="0022798F">
        <w:rPr>
          <w:rFonts w:asciiTheme="minorHAnsi" w:hAnsiTheme="minorHAnsi" w:cstheme="minorHAnsi"/>
          <w:color w:val="1C1C1C"/>
          <w:w w:val="120"/>
          <w:sz w:val="20"/>
          <w:szCs w:val="20"/>
        </w:rPr>
        <w:t>)</w:t>
      </w:r>
    </w:p>
    <w:p w14:paraId="4BA7B9C1" w14:textId="77777777" w:rsidR="00FA2BD2" w:rsidRPr="0022798F" w:rsidRDefault="00FA2BD2" w:rsidP="000D2C15">
      <w:pPr>
        <w:pStyle w:val="GvdeMetni"/>
        <w:spacing w:line="276" w:lineRule="auto"/>
        <w:ind w:left="0" w:right="252" w:firstLine="3"/>
        <w:jc w:val="both"/>
        <w:rPr>
          <w:rFonts w:asciiTheme="minorHAnsi" w:hAnsiTheme="minorHAnsi" w:cstheme="minorHAnsi"/>
          <w:color w:val="1C1C1C"/>
          <w:w w:val="120"/>
          <w:sz w:val="20"/>
          <w:szCs w:val="20"/>
        </w:rPr>
      </w:pPr>
    </w:p>
    <w:p w14:paraId="7C8E0750" w14:textId="77777777" w:rsidR="00FA2BD2" w:rsidRPr="0022798F" w:rsidRDefault="00FA2BD2" w:rsidP="000D2C15">
      <w:pPr>
        <w:pStyle w:val="GvdeMetni"/>
        <w:spacing w:line="276" w:lineRule="auto"/>
        <w:ind w:left="0" w:right="252" w:firstLine="3"/>
        <w:jc w:val="both"/>
        <w:rPr>
          <w:rFonts w:asciiTheme="minorHAnsi" w:hAnsiTheme="minorHAnsi" w:cstheme="minorHAnsi"/>
          <w:sz w:val="20"/>
          <w:szCs w:val="20"/>
        </w:rPr>
      </w:pPr>
      <w:r w:rsidRPr="0022798F">
        <w:rPr>
          <w:rFonts w:asciiTheme="minorHAnsi" w:hAnsiTheme="minorHAnsi" w:cstheme="minorHAnsi"/>
          <w:color w:val="1C1C1C"/>
          <w:w w:val="120"/>
          <w:sz w:val="20"/>
          <w:szCs w:val="20"/>
        </w:rPr>
        <w:t>Aynı zamanda akademisyen yazarlarımızca yayınevimize sıklıkla başvurulduğu üzere, “Akademik Teşvik Ödeneği” yönetmeliğinde belirtilen tanıma göre beş (5) yıl şartını sağlıyor olup, kurulduğu 2001 yılından itibaren uluslararası düzeyde, düzenli basım ve 20’ den fazla ülkede dağıtım faaliyetlerini yürütmektedir. 17 Ocak 2020 tarihinde güncellenmiş Akademik Teşvik Yönetmeliği’ndeki tanıma göre de tüm temel alanlarda “Tanınmış Uluslararası Yayınevi” statüsündedir. “Akademik Teşvik Ödeneği Yönetmeliğinde Değişiklik Yapılmasına Dair Yönetmelik” (17 Ocak 2020, Resmî Gazete Sayı: 31011, Karar Sayısı: 2043) yayımlanmıştır. Adı geçen Yönetmelikte 3. maddenin 1. fıkrasının (l) bendine ”düzenli faaliyet yürüten”,  ibaresinden sonra gelmek üzere “Türkçe dışındaki dillerde” ibaresi eklenmiştir. Yayınevimizin “TÜRKÇE DIŞINDAKİ DİLLERDE” tüm temel alanlarda en az 20 (YİRMİ) adet yayını bulunmaktadır.</w:t>
      </w:r>
    </w:p>
    <w:p w14:paraId="6FBB7EF9" w14:textId="77777777" w:rsidR="00FA2BD2" w:rsidRPr="0022798F" w:rsidRDefault="00FA2BD2" w:rsidP="000D2C15">
      <w:pPr>
        <w:pStyle w:val="GvdeMetni"/>
        <w:spacing w:line="276" w:lineRule="auto"/>
        <w:ind w:left="0" w:right="252"/>
        <w:jc w:val="both"/>
        <w:rPr>
          <w:rFonts w:asciiTheme="minorHAnsi" w:hAnsiTheme="minorHAnsi" w:cstheme="minorHAnsi"/>
          <w:color w:val="1C1C1C"/>
          <w:w w:val="120"/>
          <w:sz w:val="20"/>
          <w:szCs w:val="20"/>
        </w:rPr>
      </w:pPr>
    </w:p>
    <w:p w14:paraId="185053C5" w14:textId="347F0CB3" w:rsidR="00FA2BD2" w:rsidRPr="00FA2BD2" w:rsidRDefault="00FA2BD2" w:rsidP="000D2C15">
      <w:pPr>
        <w:pStyle w:val="GvdeMetni"/>
        <w:spacing w:line="276" w:lineRule="auto"/>
        <w:ind w:left="0" w:right="252"/>
        <w:jc w:val="both"/>
        <w:rPr>
          <w:rFonts w:asciiTheme="minorHAnsi" w:hAnsiTheme="minorHAnsi" w:cstheme="minorHAnsi"/>
          <w:sz w:val="20"/>
          <w:szCs w:val="20"/>
        </w:rPr>
      </w:pPr>
      <w:r w:rsidRPr="0022798F">
        <w:rPr>
          <w:rFonts w:asciiTheme="minorHAnsi" w:hAnsiTheme="minorHAnsi" w:cstheme="minorHAnsi"/>
          <w:color w:val="1C1C1C"/>
          <w:w w:val="120"/>
          <w:sz w:val="20"/>
          <w:szCs w:val="20"/>
        </w:rPr>
        <w:t>"Serüven Yayınevi" 2001 yılında kurulmuş olup, kuruluşundan bu yana düzenli faaliyet</w:t>
      </w:r>
      <w:r w:rsidRPr="0022798F">
        <w:rPr>
          <w:rFonts w:asciiTheme="minorHAnsi" w:hAnsiTheme="minorHAnsi" w:cstheme="minorHAnsi"/>
          <w:color w:val="1C1C1C"/>
          <w:spacing w:val="47"/>
          <w:w w:val="120"/>
          <w:sz w:val="20"/>
          <w:szCs w:val="20"/>
        </w:rPr>
        <w:t xml:space="preserve"> </w:t>
      </w:r>
      <w:r w:rsidRPr="0022798F">
        <w:rPr>
          <w:rFonts w:asciiTheme="minorHAnsi" w:hAnsiTheme="minorHAnsi" w:cstheme="minorHAnsi"/>
          <w:color w:val="1C1C1C"/>
          <w:w w:val="120"/>
          <w:sz w:val="20"/>
          <w:szCs w:val="20"/>
        </w:rPr>
        <w:t>yürütmektedir.</w:t>
      </w:r>
      <w:r w:rsidRPr="0022798F">
        <w:rPr>
          <w:rFonts w:asciiTheme="minorHAnsi" w:hAnsiTheme="minorHAnsi" w:cstheme="minorHAnsi"/>
          <w:color w:val="1C1C1C"/>
          <w:spacing w:val="-1"/>
          <w:w w:val="118"/>
          <w:sz w:val="20"/>
          <w:szCs w:val="20"/>
        </w:rPr>
        <w:t xml:space="preserve"> </w:t>
      </w:r>
      <w:r w:rsidRPr="0022798F">
        <w:rPr>
          <w:rFonts w:asciiTheme="minorHAnsi" w:hAnsiTheme="minorHAnsi" w:cstheme="minorHAnsi"/>
          <w:color w:val="1C1C1C"/>
          <w:w w:val="120"/>
          <w:sz w:val="20"/>
          <w:szCs w:val="20"/>
        </w:rPr>
        <w:t>Yayınevimiz</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1300'ün</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üzerinde</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kitap</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yayımlamıştır.</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Serüven</w:t>
      </w:r>
      <w:r w:rsidRPr="0022798F">
        <w:rPr>
          <w:rFonts w:asciiTheme="minorHAnsi" w:hAnsiTheme="minorHAnsi" w:cstheme="minorHAnsi"/>
          <w:color w:val="1C1C1C"/>
          <w:spacing w:val="-10"/>
          <w:w w:val="120"/>
          <w:sz w:val="20"/>
          <w:szCs w:val="20"/>
        </w:rPr>
        <w:t xml:space="preserve"> </w:t>
      </w:r>
      <w:r w:rsidRPr="0022798F">
        <w:rPr>
          <w:rFonts w:asciiTheme="minorHAnsi" w:hAnsiTheme="minorHAnsi" w:cstheme="minorHAnsi"/>
          <w:color w:val="1C1C1C"/>
          <w:w w:val="120"/>
          <w:sz w:val="20"/>
          <w:szCs w:val="20"/>
        </w:rPr>
        <w:t>Yayınevi</w:t>
      </w:r>
      <w:r w:rsidRPr="0022798F">
        <w:rPr>
          <w:rFonts w:asciiTheme="minorHAnsi" w:hAnsiTheme="minorHAnsi" w:cstheme="minorHAnsi"/>
          <w:color w:val="1C1C1C"/>
          <w:spacing w:val="-5"/>
          <w:w w:val="120"/>
          <w:sz w:val="20"/>
          <w:szCs w:val="20"/>
        </w:rPr>
        <w:t xml:space="preserve"> </w:t>
      </w:r>
      <w:r w:rsidRPr="0022798F">
        <w:rPr>
          <w:rFonts w:asciiTheme="minorHAnsi" w:hAnsiTheme="minorHAnsi" w:cstheme="minorHAnsi"/>
          <w:color w:val="1C1C1C"/>
          <w:w w:val="120"/>
          <w:sz w:val="20"/>
          <w:szCs w:val="20"/>
        </w:rPr>
        <w:t>tarafından</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yayımlanan</w:t>
      </w:r>
      <w:r w:rsidRPr="0022798F">
        <w:rPr>
          <w:rFonts w:asciiTheme="minorHAnsi" w:hAnsiTheme="minorHAnsi" w:cstheme="minorHAnsi"/>
          <w:color w:val="1C1C1C"/>
          <w:spacing w:val="-9"/>
          <w:w w:val="120"/>
          <w:sz w:val="20"/>
          <w:szCs w:val="20"/>
        </w:rPr>
        <w:t xml:space="preserve"> </w:t>
      </w:r>
      <w:r w:rsidRPr="0022798F">
        <w:rPr>
          <w:rFonts w:asciiTheme="minorHAnsi" w:hAnsiTheme="minorHAnsi" w:cstheme="minorHAnsi"/>
          <w:color w:val="1C1C1C"/>
          <w:w w:val="120"/>
          <w:sz w:val="20"/>
          <w:szCs w:val="20"/>
        </w:rPr>
        <w:t>kitaplar</w:t>
      </w:r>
      <w:r w:rsidRPr="0022798F">
        <w:rPr>
          <w:rFonts w:asciiTheme="minorHAnsi" w:hAnsiTheme="minorHAnsi" w:cstheme="minorHAnsi"/>
          <w:color w:val="1C1C1C"/>
          <w:spacing w:val="-6"/>
          <w:w w:val="120"/>
          <w:sz w:val="20"/>
          <w:szCs w:val="20"/>
        </w:rPr>
        <w:t xml:space="preserve"> </w:t>
      </w:r>
      <w:r w:rsidRPr="0022798F">
        <w:rPr>
          <w:rFonts w:asciiTheme="minorHAnsi" w:hAnsiTheme="minorHAnsi" w:cstheme="minorHAnsi"/>
          <w:color w:val="1C1C1C"/>
          <w:w w:val="120"/>
          <w:sz w:val="20"/>
          <w:szCs w:val="20"/>
        </w:rPr>
        <w:t>Princeton</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Columbia</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4"/>
          <w:w w:val="120"/>
          <w:sz w:val="20"/>
          <w:szCs w:val="20"/>
        </w:rPr>
        <w:t xml:space="preserve"> </w:t>
      </w:r>
      <w:r w:rsidRPr="0022798F">
        <w:rPr>
          <w:rFonts w:asciiTheme="minorHAnsi" w:hAnsiTheme="minorHAnsi" w:cstheme="minorHAnsi"/>
          <w:color w:val="1C1C1C"/>
          <w:w w:val="120"/>
          <w:sz w:val="20"/>
          <w:szCs w:val="20"/>
        </w:rPr>
        <w:t>Harvard</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8"/>
          <w:w w:val="120"/>
          <w:sz w:val="20"/>
          <w:szCs w:val="20"/>
        </w:rPr>
        <w:t xml:space="preserve"> </w:t>
      </w:r>
      <w:r w:rsidRPr="0022798F">
        <w:rPr>
          <w:rFonts w:asciiTheme="minorHAnsi" w:hAnsiTheme="minorHAnsi" w:cstheme="minorHAnsi"/>
          <w:color w:val="1C1C1C"/>
          <w:w w:val="120"/>
          <w:sz w:val="20"/>
          <w:szCs w:val="20"/>
        </w:rPr>
        <w:t>Oxford</w:t>
      </w:r>
      <w:r w:rsidRPr="0022798F">
        <w:rPr>
          <w:rFonts w:asciiTheme="minorHAnsi" w:hAnsiTheme="minorHAnsi" w:cstheme="minorHAnsi"/>
          <w:color w:val="1C1C1C"/>
          <w:spacing w:val="-17"/>
          <w:w w:val="120"/>
          <w:sz w:val="20"/>
          <w:szCs w:val="20"/>
        </w:rPr>
        <w:t xml:space="preserve"> </w:t>
      </w:r>
      <w:r w:rsidRPr="0022798F">
        <w:rPr>
          <w:rFonts w:asciiTheme="minorHAnsi" w:hAnsiTheme="minorHAnsi" w:cstheme="minorHAnsi"/>
          <w:color w:val="1C1C1C"/>
          <w:w w:val="120"/>
          <w:sz w:val="20"/>
          <w:szCs w:val="20"/>
        </w:rPr>
        <w:t>Üniversitesi,</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Halle</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Wittenberg</w:t>
      </w:r>
      <w:r w:rsidRPr="0022798F">
        <w:rPr>
          <w:rFonts w:asciiTheme="minorHAnsi" w:hAnsiTheme="minorHAnsi" w:cstheme="minorHAnsi"/>
          <w:color w:val="1C1C1C"/>
          <w:spacing w:val="-19"/>
          <w:w w:val="120"/>
          <w:sz w:val="20"/>
          <w:szCs w:val="20"/>
        </w:rPr>
        <w:t xml:space="preserve"> </w:t>
      </w:r>
      <w:r w:rsidRPr="0022798F">
        <w:rPr>
          <w:rFonts w:asciiTheme="minorHAnsi" w:hAnsiTheme="minorHAnsi" w:cstheme="minorHAnsi"/>
          <w:color w:val="1C1C1C"/>
          <w:w w:val="120"/>
          <w:sz w:val="20"/>
          <w:szCs w:val="20"/>
        </w:rPr>
        <w:t>Üniversitesi, Toronto Üniversitesi, Britanya Üniversitesi, Stanford Üniversitesi, Kaliforniya Üniversitesi,</w:t>
      </w:r>
      <w:r w:rsidRPr="0022798F">
        <w:rPr>
          <w:rFonts w:asciiTheme="minorHAnsi" w:hAnsiTheme="minorHAnsi" w:cstheme="minorHAnsi"/>
          <w:color w:val="1C1C1C"/>
          <w:spacing w:val="41"/>
          <w:w w:val="120"/>
          <w:sz w:val="20"/>
          <w:szCs w:val="20"/>
        </w:rPr>
        <w:t xml:space="preserve"> </w:t>
      </w:r>
      <w:r w:rsidRPr="0022798F">
        <w:rPr>
          <w:rFonts w:asciiTheme="minorHAnsi" w:hAnsiTheme="minorHAnsi" w:cstheme="minorHAnsi"/>
          <w:color w:val="1C1C1C"/>
          <w:w w:val="120"/>
          <w:sz w:val="20"/>
          <w:szCs w:val="20"/>
        </w:rPr>
        <w:t>Duke</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Üniversitesi, Chicago Üniversitesi ve Amerika Birleşik Devletleri Kongre Kütüphanesi gibi dünyanın önde</w:t>
      </w:r>
      <w:r w:rsidRPr="0022798F">
        <w:rPr>
          <w:rFonts w:asciiTheme="minorHAnsi" w:hAnsiTheme="minorHAnsi" w:cstheme="minorHAnsi"/>
          <w:color w:val="1C1C1C"/>
          <w:spacing w:val="1"/>
          <w:w w:val="120"/>
          <w:sz w:val="20"/>
          <w:szCs w:val="20"/>
        </w:rPr>
        <w:t xml:space="preserve"> </w:t>
      </w:r>
      <w:r w:rsidRPr="0022798F">
        <w:rPr>
          <w:rFonts w:asciiTheme="minorHAnsi" w:hAnsiTheme="minorHAnsi" w:cstheme="minorHAnsi"/>
          <w:color w:val="1C1C1C"/>
          <w:w w:val="120"/>
          <w:sz w:val="20"/>
          <w:szCs w:val="20"/>
        </w:rPr>
        <w:t>gelen</w:t>
      </w:r>
      <w:r w:rsidRPr="0022798F">
        <w:rPr>
          <w:rFonts w:asciiTheme="minorHAnsi" w:hAnsiTheme="minorHAnsi" w:cstheme="minorHAnsi"/>
          <w:color w:val="1C1C1C"/>
          <w:spacing w:val="-20"/>
          <w:w w:val="120"/>
          <w:sz w:val="20"/>
          <w:szCs w:val="20"/>
        </w:rPr>
        <w:t xml:space="preserve"> </w:t>
      </w:r>
      <w:r w:rsidRPr="0022798F">
        <w:rPr>
          <w:rFonts w:asciiTheme="minorHAnsi" w:hAnsiTheme="minorHAnsi" w:cstheme="minorHAnsi"/>
          <w:color w:val="1C1C1C"/>
          <w:w w:val="120"/>
          <w:sz w:val="20"/>
          <w:szCs w:val="20"/>
        </w:rPr>
        <w:t>üniversite</w:t>
      </w:r>
      <w:r w:rsidRPr="0022798F">
        <w:rPr>
          <w:rFonts w:asciiTheme="minorHAnsi" w:hAnsiTheme="minorHAnsi" w:cstheme="minorHAnsi"/>
          <w:color w:val="1C1C1C"/>
          <w:spacing w:val="-14"/>
          <w:w w:val="120"/>
          <w:sz w:val="20"/>
          <w:szCs w:val="20"/>
        </w:rPr>
        <w:t xml:space="preserve"> </w:t>
      </w:r>
      <w:r w:rsidRPr="0022798F">
        <w:rPr>
          <w:rFonts w:asciiTheme="minorHAnsi" w:hAnsiTheme="minorHAnsi" w:cstheme="minorHAnsi"/>
          <w:color w:val="1C1C1C"/>
          <w:spacing w:val="-3"/>
          <w:w w:val="120"/>
          <w:sz w:val="20"/>
          <w:szCs w:val="20"/>
        </w:rPr>
        <w:t>ve</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kamu</w:t>
      </w:r>
      <w:r w:rsidRPr="0022798F">
        <w:rPr>
          <w:rFonts w:asciiTheme="minorHAnsi" w:hAnsiTheme="minorHAnsi" w:cstheme="minorHAnsi"/>
          <w:color w:val="1C1C1C"/>
          <w:spacing w:val="-12"/>
          <w:w w:val="120"/>
          <w:sz w:val="20"/>
          <w:szCs w:val="20"/>
        </w:rPr>
        <w:t xml:space="preserve"> </w:t>
      </w:r>
      <w:r w:rsidRPr="0022798F">
        <w:rPr>
          <w:rFonts w:asciiTheme="minorHAnsi" w:hAnsiTheme="minorHAnsi" w:cstheme="minorHAnsi"/>
          <w:color w:val="1C1C1C"/>
          <w:w w:val="120"/>
          <w:sz w:val="20"/>
          <w:szCs w:val="20"/>
        </w:rPr>
        <w:t>kütüphanelerinin</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kataloglarında</w:t>
      </w:r>
      <w:r w:rsidRPr="0022798F">
        <w:rPr>
          <w:rFonts w:asciiTheme="minorHAnsi" w:hAnsiTheme="minorHAnsi" w:cstheme="minorHAnsi"/>
          <w:color w:val="1C1C1C"/>
          <w:spacing w:val="-13"/>
          <w:w w:val="120"/>
          <w:sz w:val="20"/>
          <w:szCs w:val="20"/>
        </w:rPr>
        <w:t xml:space="preserve"> </w:t>
      </w:r>
      <w:r w:rsidRPr="0022798F">
        <w:rPr>
          <w:rFonts w:asciiTheme="minorHAnsi" w:hAnsiTheme="minorHAnsi" w:cstheme="minorHAnsi"/>
          <w:color w:val="1C1C1C"/>
          <w:w w:val="120"/>
          <w:sz w:val="20"/>
          <w:szCs w:val="20"/>
        </w:rPr>
        <w:t>yer</w:t>
      </w:r>
      <w:r w:rsidRPr="0022798F">
        <w:rPr>
          <w:rFonts w:asciiTheme="minorHAnsi" w:hAnsiTheme="minorHAnsi" w:cstheme="minorHAnsi"/>
          <w:color w:val="1C1C1C"/>
          <w:spacing w:val="-14"/>
          <w:w w:val="120"/>
          <w:sz w:val="20"/>
          <w:szCs w:val="20"/>
        </w:rPr>
        <w:t xml:space="preserve"> </w:t>
      </w:r>
      <w:r w:rsidRPr="0022798F">
        <w:rPr>
          <w:rFonts w:asciiTheme="minorHAnsi" w:hAnsiTheme="minorHAnsi" w:cstheme="minorHAnsi"/>
          <w:color w:val="1C1C1C"/>
          <w:w w:val="120"/>
          <w:sz w:val="20"/>
          <w:szCs w:val="20"/>
        </w:rPr>
        <w:t>almaktadır.</w:t>
      </w:r>
    </w:p>
    <w:p w14:paraId="15B3E468" w14:textId="77777777" w:rsidR="000D2C15" w:rsidRDefault="000D2C15" w:rsidP="000D2C15">
      <w:pPr>
        <w:pStyle w:val="GvdeMetni"/>
        <w:spacing w:before="51" w:line="336" w:lineRule="auto"/>
        <w:ind w:left="5840" w:right="252" w:firstLine="998"/>
        <w:jc w:val="right"/>
        <w:rPr>
          <w:rFonts w:asciiTheme="minorHAnsi" w:hAnsiTheme="minorHAnsi" w:cstheme="minorHAnsi"/>
          <w:color w:val="1C1C1C"/>
          <w:w w:val="120"/>
        </w:rPr>
      </w:pPr>
    </w:p>
    <w:p w14:paraId="1C357785" w14:textId="77777777" w:rsidR="000D2C15" w:rsidRDefault="000D2C15" w:rsidP="000D2C15">
      <w:pPr>
        <w:pStyle w:val="GvdeMetni"/>
        <w:spacing w:before="51" w:line="336" w:lineRule="auto"/>
        <w:ind w:left="5840" w:right="252" w:firstLine="998"/>
        <w:jc w:val="right"/>
        <w:rPr>
          <w:rFonts w:asciiTheme="minorHAnsi" w:hAnsiTheme="minorHAnsi" w:cstheme="minorHAnsi"/>
          <w:color w:val="1C1C1C"/>
          <w:w w:val="120"/>
        </w:rPr>
      </w:pPr>
    </w:p>
    <w:p w14:paraId="5CAA758C" w14:textId="6F42F567" w:rsidR="00FA2BD2" w:rsidRPr="0022798F" w:rsidRDefault="00AF2FA7" w:rsidP="000D2C15">
      <w:pPr>
        <w:pStyle w:val="GvdeMetni"/>
        <w:spacing w:before="51" w:line="336" w:lineRule="auto"/>
        <w:ind w:left="5840" w:right="252" w:firstLine="998"/>
        <w:jc w:val="right"/>
        <w:rPr>
          <w:rFonts w:asciiTheme="minorHAnsi" w:hAnsiTheme="minorHAnsi" w:cstheme="minorHAnsi"/>
          <w:color w:val="1C1C1C"/>
          <w:spacing w:val="2"/>
          <w:w w:val="117"/>
        </w:rPr>
      </w:pPr>
      <w:r>
        <w:rPr>
          <w:rFonts w:asciiTheme="minorHAnsi" w:hAnsiTheme="minorHAnsi" w:cstheme="minorHAnsi"/>
          <w:color w:val="1C1C1C"/>
          <w:w w:val="120"/>
        </w:rPr>
        <w:t>Eda ALTUNEL</w:t>
      </w:r>
      <w:r w:rsidR="00FA2BD2" w:rsidRPr="0022798F">
        <w:rPr>
          <w:rFonts w:asciiTheme="minorHAnsi" w:hAnsiTheme="minorHAnsi" w:cstheme="minorHAnsi"/>
          <w:color w:val="1C1C1C"/>
          <w:spacing w:val="2"/>
          <w:w w:val="117"/>
        </w:rPr>
        <w:t xml:space="preserve"> </w:t>
      </w:r>
    </w:p>
    <w:p w14:paraId="0A066795" w14:textId="77777777" w:rsidR="00FA2BD2" w:rsidRDefault="00FA2BD2" w:rsidP="000D2C15">
      <w:pPr>
        <w:pStyle w:val="GvdeMetni"/>
        <w:spacing w:before="51" w:line="336" w:lineRule="auto"/>
        <w:ind w:left="5840" w:right="252" w:firstLine="998"/>
        <w:jc w:val="right"/>
        <w:rPr>
          <w:rFonts w:asciiTheme="minorHAnsi" w:hAnsiTheme="minorHAnsi" w:cstheme="minorHAnsi"/>
          <w:color w:val="1C1C1C"/>
          <w:w w:val="120"/>
        </w:rPr>
      </w:pPr>
      <w:r w:rsidRPr="0022798F">
        <w:rPr>
          <w:rFonts w:asciiTheme="minorHAnsi" w:hAnsiTheme="minorHAnsi" w:cstheme="minorHAnsi"/>
          <w:color w:val="1C1C1C"/>
          <w:w w:val="120"/>
        </w:rPr>
        <w:t>Genel Yayın</w:t>
      </w:r>
      <w:r w:rsidRPr="0022798F">
        <w:rPr>
          <w:rFonts w:asciiTheme="minorHAnsi" w:hAnsiTheme="minorHAnsi" w:cstheme="minorHAnsi"/>
          <w:color w:val="1C1C1C"/>
          <w:spacing w:val="-24"/>
          <w:w w:val="120"/>
        </w:rPr>
        <w:t xml:space="preserve"> </w:t>
      </w:r>
      <w:r w:rsidRPr="0022798F">
        <w:rPr>
          <w:rFonts w:asciiTheme="minorHAnsi" w:hAnsiTheme="minorHAnsi" w:cstheme="minorHAnsi"/>
          <w:color w:val="1C1C1C"/>
          <w:w w:val="120"/>
        </w:rPr>
        <w:t>Yönetmeni</w:t>
      </w:r>
    </w:p>
    <w:p w14:paraId="378BCD5C" w14:textId="1705E9CC" w:rsidR="00AA6A87" w:rsidRPr="00FA2BD2" w:rsidRDefault="00FA2BD2" w:rsidP="000D2C15">
      <w:pPr>
        <w:pStyle w:val="GvdeMetni"/>
        <w:spacing w:before="51" w:line="336" w:lineRule="auto"/>
        <w:ind w:left="2127" w:right="252" w:hanging="567"/>
        <w:jc w:val="right"/>
        <w:rPr>
          <w:rFonts w:asciiTheme="minorHAnsi" w:hAnsiTheme="minorHAnsi" w:cstheme="minorHAnsi"/>
          <w:color w:val="1C1C1C"/>
          <w:w w:val="120"/>
        </w:rPr>
      </w:pPr>
      <w:r>
        <w:rPr>
          <w:rFonts w:asciiTheme="minorHAnsi" w:hAnsiTheme="minorHAnsi" w:cstheme="minorHAnsi"/>
          <w:noProof/>
          <w:color w:val="1C1C1C"/>
          <w:w w:val="120"/>
          <w:lang w:val="tr-TR" w:eastAsia="tr-TR"/>
        </w:rPr>
        <w:drawing>
          <wp:inline distT="0" distB="0" distL="0" distR="0" wp14:anchorId="58E6ED82" wp14:editId="5088C32D">
            <wp:extent cx="1179147" cy="480529"/>
            <wp:effectExtent l="0" t="0" r="2540" b="0"/>
            <wp:docPr id="17176316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6011" cy="491477"/>
                    </a:xfrm>
                    <a:prstGeom prst="rect">
                      <a:avLst/>
                    </a:prstGeom>
                    <a:noFill/>
                    <a:ln>
                      <a:noFill/>
                    </a:ln>
                  </pic:spPr>
                </pic:pic>
              </a:graphicData>
            </a:graphic>
          </wp:inline>
        </w:drawing>
      </w:r>
      <w:r>
        <w:rPr>
          <w:rFonts w:asciiTheme="minorHAnsi" w:hAnsiTheme="minorHAnsi" w:cstheme="minorHAnsi"/>
          <w:color w:val="1C1C1C"/>
          <w:w w:val="120"/>
        </w:rPr>
        <w:t xml:space="preserve">                                                                                                         </w:t>
      </w:r>
      <w:r>
        <w:rPr>
          <w:noProof/>
          <w:color w:val="1C1C1C"/>
          <w:w w:val="120"/>
          <w:lang w:val="tr-TR" w:eastAsia="tr-TR"/>
        </w:rPr>
        <w:drawing>
          <wp:inline distT="0" distB="0" distL="0" distR="0" wp14:anchorId="0B56FFDF" wp14:editId="0916F384">
            <wp:extent cx="1104265" cy="573870"/>
            <wp:effectExtent l="0" t="0" r="635" b="0"/>
            <wp:docPr id="1137818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2804" cy="578308"/>
                    </a:xfrm>
                    <a:prstGeom prst="rect">
                      <a:avLst/>
                    </a:prstGeom>
                    <a:noFill/>
                    <a:ln>
                      <a:noFill/>
                    </a:ln>
                  </pic:spPr>
                </pic:pic>
              </a:graphicData>
            </a:graphic>
          </wp:inline>
        </w:drawing>
      </w:r>
    </w:p>
    <w:sectPr w:rsidR="00AA6A87" w:rsidRPr="00FA2BD2" w:rsidSect="000D2C15">
      <w:headerReference w:type="even" r:id="rId11"/>
      <w:headerReference w:type="default" r:id="rId12"/>
      <w:headerReference w:type="first" r:id="rId13"/>
      <w:pgSz w:w="16838" w:h="11906" w:orient="landscape"/>
      <w:pgMar w:top="851" w:right="851" w:bottom="851"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0E04D" w14:textId="77777777" w:rsidR="00955C05" w:rsidRDefault="00955C05" w:rsidP="00FA2BD2">
      <w:r>
        <w:separator/>
      </w:r>
    </w:p>
  </w:endnote>
  <w:endnote w:type="continuationSeparator" w:id="0">
    <w:p w14:paraId="12248AB9" w14:textId="77777777" w:rsidR="00955C05" w:rsidRDefault="00955C05" w:rsidP="00FA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Baskerville Italic Win95BT">
    <w:panose1 w:val="02030603070506090303"/>
    <w:charset w:val="00"/>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7DFB6" w14:textId="77777777" w:rsidR="00955C05" w:rsidRDefault="00955C05" w:rsidP="00FA2BD2">
      <w:r>
        <w:separator/>
      </w:r>
    </w:p>
  </w:footnote>
  <w:footnote w:type="continuationSeparator" w:id="0">
    <w:p w14:paraId="13C8F25E" w14:textId="77777777" w:rsidR="00955C05" w:rsidRDefault="00955C05" w:rsidP="00FA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2352D" w14:textId="4F685465" w:rsidR="00FA2BD2" w:rsidRDefault="00955C05">
    <w:pPr>
      <w:pStyle w:val="stbilgi"/>
    </w:pPr>
    <w:r>
      <w:rPr>
        <w:noProof/>
      </w:rPr>
      <w:pict w14:anchorId="707A8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29" o:spid="_x0000_s2050" type="#_x0000_t75" style="position:absolute;margin-left:0;margin-top:0;width:841.9pt;height:594.95pt;z-index:-251657216;mso-position-horizontal:center;mso-position-horizontal-relative:margin;mso-position-vertical:center;mso-position-vertical-relative:margin" o:allowincell="f">
          <v:imagedata r:id="rId1" o:title="yenidavetmektubu zemin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DE52" w14:textId="26FDAEF1" w:rsidR="00FA2BD2" w:rsidRDefault="00955C05">
    <w:pPr>
      <w:pStyle w:val="stbilgi"/>
    </w:pPr>
    <w:r>
      <w:rPr>
        <w:noProof/>
      </w:rPr>
      <w:pict w14:anchorId="6D2D1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30" o:spid="_x0000_s2051" type="#_x0000_t75" style="position:absolute;margin-left:-43.3pt;margin-top:-41.8pt;width:843.2pt;height:593.15pt;z-index:-251656192;mso-position-horizontal-relative:margin;mso-position-vertical-relative:margin" o:allowincell="f">
          <v:imagedata r:id="rId1" o:title="yenidavetmektubu zemin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D6209" w14:textId="2A023F3B" w:rsidR="00FA2BD2" w:rsidRDefault="00955C05">
    <w:pPr>
      <w:pStyle w:val="stbilgi"/>
    </w:pPr>
    <w:r>
      <w:rPr>
        <w:noProof/>
      </w:rPr>
      <w:pict w14:anchorId="3340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0828" o:spid="_x0000_s2049" type="#_x0000_t75" style="position:absolute;margin-left:0;margin-top:0;width:841.9pt;height:594.95pt;z-index:-251658240;mso-position-horizontal:center;mso-position-horizontal-relative:margin;mso-position-vertical:center;mso-position-vertical-relative:margin" o:allowincell="f">
          <v:imagedata r:id="rId1" o:title="yenidavetmektubu zemini"/>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F01"/>
    <w:rsid w:val="000465F7"/>
    <w:rsid w:val="00051437"/>
    <w:rsid w:val="00061E3F"/>
    <w:rsid w:val="000662F7"/>
    <w:rsid w:val="000D2C15"/>
    <w:rsid w:val="000D2F12"/>
    <w:rsid w:val="00242E48"/>
    <w:rsid w:val="002760FB"/>
    <w:rsid w:val="002C415D"/>
    <w:rsid w:val="00300297"/>
    <w:rsid w:val="00377DD2"/>
    <w:rsid w:val="00522F01"/>
    <w:rsid w:val="0055453F"/>
    <w:rsid w:val="00577555"/>
    <w:rsid w:val="006009AB"/>
    <w:rsid w:val="00602711"/>
    <w:rsid w:val="00672E81"/>
    <w:rsid w:val="006B19E3"/>
    <w:rsid w:val="006E1592"/>
    <w:rsid w:val="007C11C8"/>
    <w:rsid w:val="008E144C"/>
    <w:rsid w:val="0091751D"/>
    <w:rsid w:val="00955C05"/>
    <w:rsid w:val="00AA6A87"/>
    <w:rsid w:val="00AE01FA"/>
    <w:rsid w:val="00AF2FA7"/>
    <w:rsid w:val="00B1367E"/>
    <w:rsid w:val="00B47F6F"/>
    <w:rsid w:val="00B64169"/>
    <w:rsid w:val="00BF52BA"/>
    <w:rsid w:val="00E5540D"/>
    <w:rsid w:val="00EE6AE4"/>
    <w:rsid w:val="00FA2B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429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2BD2"/>
    <w:pPr>
      <w:widowControl w:val="0"/>
      <w:spacing w:after="0" w:line="240" w:lineRule="auto"/>
    </w:pPr>
    <w:rPr>
      <w:kern w:val="0"/>
      <w:lang w:val="en-US"/>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A2BD2"/>
    <w:pPr>
      <w:tabs>
        <w:tab w:val="center" w:pos="4536"/>
        <w:tab w:val="right" w:pos="9072"/>
      </w:tabs>
    </w:pPr>
  </w:style>
  <w:style w:type="character" w:customStyle="1" w:styleId="stbilgiChar">
    <w:name w:val="Üstbilgi Char"/>
    <w:basedOn w:val="VarsaylanParagrafYazTipi"/>
    <w:link w:val="stbilgi"/>
    <w:uiPriority w:val="99"/>
    <w:rsid w:val="00FA2BD2"/>
    <w:rPr>
      <w:rFonts w:ascii="Times New Roman" w:hAnsi="Times New Roman"/>
      <w:sz w:val="17"/>
    </w:rPr>
  </w:style>
  <w:style w:type="paragraph" w:styleId="Altbilgi">
    <w:name w:val="footer"/>
    <w:basedOn w:val="Normal"/>
    <w:link w:val="AltbilgiChar"/>
    <w:uiPriority w:val="99"/>
    <w:unhideWhenUsed/>
    <w:rsid w:val="00FA2BD2"/>
    <w:pPr>
      <w:tabs>
        <w:tab w:val="center" w:pos="4536"/>
        <w:tab w:val="right" w:pos="9072"/>
      </w:tabs>
    </w:pPr>
  </w:style>
  <w:style w:type="character" w:customStyle="1" w:styleId="AltbilgiChar">
    <w:name w:val="Altbilgi Char"/>
    <w:basedOn w:val="VarsaylanParagrafYazTipi"/>
    <w:link w:val="Altbilgi"/>
    <w:uiPriority w:val="99"/>
    <w:rsid w:val="00FA2BD2"/>
    <w:rPr>
      <w:rFonts w:ascii="Times New Roman" w:hAnsi="Times New Roman"/>
      <w:sz w:val="17"/>
    </w:rPr>
  </w:style>
  <w:style w:type="paragraph" w:styleId="GvdeMetni">
    <w:name w:val="Body Text"/>
    <w:basedOn w:val="Normal"/>
    <w:link w:val="GvdeMetniChar"/>
    <w:uiPriority w:val="1"/>
    <w:qFormat/>
    <w:rsid w:val="00FA2BD2"/>
    <w:pPr>
      <w:ind w:left="118"/>
    </w:pPr>
    <w:rPr>
      <w:rFonts w:ascii="Palatino Linotype" w:eastAsia="Palatino Linotype" w:hAnsi="Palatino Linotype"/>
      <w:sz w:val="18"/>
      <w:szCs w:val="18"/>
    </w:rPr>
  </w:style>
  <w:style w:type="character" w:customStyle="1" w:styleId="GvdeMetniChar">
    <w:name w:val="Gövde Metni Char"/>
    <w:basedOn w:val="VarsaylanParagrafYazTipi"/>
    <w:link w:val="GvdeMetni"/>
    <w:uiPriority w:val="1"/>
    <w:rsid w:val="00FA2BD2"/>
    <w:rPr>
      <w:rFonts w:ascii="Palatino Linotype" w:eastAsia="Palatino Linotype" w:hAnsi="Palatino Linotype"/>
      <w:kern w:val="0"/>
      <w:sz w:val="18"/>
      <w:szCs w:val="18"/>
      <w:lang w:val="en-US"/>
      <w14:ligatures w14:val="none"/>
    </w:rPr>
  </w:style>
  <w:style w:type="character" w:styleId="Kpr">
    <w:name w:val="Hyperlink"/>
    <w:basedOn w:val="VarsaylanParagrafYazTipi"/>
    <w:uiPriority w:val="99"/>
    <w:unhideWhenUsed/>
    <w:rsid w:val="00FA2BD2"/>
    <w:rPr>
      <w:color w:val="0563C1" w:themeColor="hyperlink"/>
      <w:u w:val="single"/>
    </w:rPr>
  </w:style>
  <w:style w:type="paragraph" w:styleId="BalonMetni">
    <w:name w:val="Balloon Text"/>
    <w:basedOn w:val="Normal"/>
    <w:link w:val="BalonMetniChar"/>
    <w:uiPriority w:val="99"/>
    <w:semiHidden/>
    <w:unhideWhenUsed/>
    <w:rsid w:val="00AF2FA7"/>
    <w:rPr>
      <w:rFonts w:ascii="Tahoma" w:hAnsi="Tahoma" w:cs="Tahoma"/>
      <w:sz w:val="16"/>
      <w:szCs w:val="16"/>
    </w:rPr>
  </w:style>
  <w:style w:type="character" w:customStyle="1" w:styleId="BalonMetniChar">
    <w:name w:val="Balon Metni Char"/>
    <w:basedOn w:val="VarsaylanParagrafYazTipi"/>
    <w:link w:val="BalonMetni"/>
    <w:uiPriority w:val="99"/>
    <w:semiHidden/>
    <w:rsid w:val="00AF2FA7"/>
    <w:rPr>
      <w:rFonts w:ascii="Tahoma"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2BD2"/>
    <w:pPr>
      <w:widowControl w:val="0"/>
      <w:spacing w:after="0" w:line="240" w:lineRule="auto"/>
    </w:pPr>
    <w:rPr>
      <w:kern w:val="0"/>
      <w:lang w:val="en-US"/>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A2BD2"/>
    <w:pPr>
      <w:tabs>
        <w:tab w:val="center" w:pos="4536"/>
        <w:tab w:val="right" w:pos="9072"/>
      </w:tabs>
    </w:pPr>
  </w:style>
  <w:style w:type="character" w:customStyle="1" w:styleId="stbilgiChar">
    <w:name w:val="Üstbilgi Char"/>
    <w:basedOn w:val="VarsaylanParagrafYazTipi"/>
    <w:link w:val="stbilgi"/>
    <w:uiPriority w:val="99"/>
    <w:rsid w:val="00FA2BD2"/>
    <w:rPr>
      <w:rFonts w:ascii="Times New Roman" w:hAnsi="Times New Roman"/>
      <w:sz w:val="17"/>
    </w:rPr>
  </w:style>
  <w:style w:type="paragraph" w:styleId="Altbilgi">
    <w:name w:val="footer"/>
    <w:basedOn w:val="Normal"/>
    <w:link w:val="AltbilgiChar"/>
    <w:uiPriority w:val="99"/>
    <w:unhideWhenUsed/>
    <w:rsid w:val="00FA2BD2"/>
    <w:pPr>
      <w:tabs>
        <w:tab w:val="center" w:pos="4536"/>
        <w:tab w:val="right" w:pos="9072"/>
      </w:tabs>
    </w:pPr>
  </w:style>
  <w:style w:type="character" w:customStyle="1" w:styleId="AltbilgiChar">
    <w:name w:val="Altbilgi Char"/>
    <w:basedOn w:val="VarsaylanParagrafYazTipi"/>
    <w:link w:val="Altbilgi"/>
    <w:uiPriority w:val="99"/>
    <w:rsid w:val="00FA2BD2"/>
    <w:rPr>
      <w:rFonts w:ascii="Times New Roman" w:hAnsi="Times New Roman"/>
      <w:sz w:val="17"/>
    </w:rPr>
  </w:style>
  <w:style w:type="paragraph" w:styleId="GvdeMetni">
    <w:name w:val="Body Text"/>
    <w:basedOn w:val="Normal"/>
    <w:link w:val="GvdeMetniChar"/>
    <w:uiPriority w:val="1"/>
    <w:qFormat/>
    <w:rsid w:val="00FA2BD2"/>
    <w:pPr>
      <w:ind w:left="118"/>
    </w:pPr>
    <w:rPr>
      <w:rFonts w:ascii="Palatino Linotype" w:eastAsia="Palatino Linotype" w:hAnsi="Palatino Linotype"/>
      <w:sz w:val="18"/>
      <w:szCs w:val="18"/>
    </w:rPr>
  </w:style>
  <w:style w:type="character" w:customStyle="1" w:styleId="GvdeMetniChar">
    <w:name w:val="Gövde Metni Char"/>
    <w:basedOn w:val="VarsaylanParagrafYazTipi"/>
    <w:link w:val="GvdeMetni"/>
    <w:uiPriority w:val="1"/>
    <w:rsid w:val="00FA2BD2"/>
    <w:rPr>
      <w:rFonts w:ascii="Palatino Linotype" w:eastAsia="Palatino Linotype" w:hAnsi="Palatino Linotype"/>
      <w:kern w:val="0"/>
      <w:sz w:val="18"/>
      <w:szCs w:val="18"/>
      <w:lang w:val="en-US"/>
      <w14:ligatures w14:val="none"/>
    </w:rPr>
  </w:style>
  <w:style w:type="character" w:styleId="Kpr">
    <w:name w:val="Hyperlink"/>
    <w:basedOn w:val="VarsaylanParagrafYazTipi"/>
    <w:uiPriority w:val="99"/>
    <w:unhideWhenUsed/>
    <w:rsid w:val="00FA2BD2"/>
    <w:rPr>
      <w:color w:val="0563C1" w:themeColor="hyperlink"/>
      <w:u w:val="single"/>
    </w:rPr>
  </w:style>
  <w:style w:type="paragraph" w:styleId="BalonMetni">
    <w:name w:val="Balloon Text"/>
    <w:basedOn w:val="Normal"/>
    <w:link w:val="BalonMetniChar"/>
    <w:uiPriority w:val="99"/>
    <w:semiHidden/>
    <w:unhideWhenUsed/>
    <w:rsid w:val="00AF2FA7"/>
    <w:rPr>
      <w:rFonts w:ascii="Tahoma" w:hAnsi="Tahoma" w:cs="Tahoma"/>
      <w:sz w:val="16"/>
      <w:szCs w:val="16"/>
    </w:rPr>
  </w:style>
  <w:style w:type="character" w:customStyle="1" w:styleId="BalonMetniChar">
    <w:name w:val="Balon Metni Char"/>
    <w:basedOn w:val="VarsaylanParagrafYazTipi"/>
    <w:link w:val="BalonMetni"/>
    <w:uiPriority w:val="99"/>
    <w:semiHidden/>
    <w:rsid w:val="00AF2FA7"/>
    <w:rPr>
      <w:rFonts w:ascii="Tahoma"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k.gov.tr/?q=node/85"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0674C-BCD0-4C37-8A8C-AE5E5BAC3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378</Words>
  <Characters>2159</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Temana</dc:creator>
  <cp:keywords/>
  <dc:description/>
  <cp:lastModifiedBy>GECE</cp:lastModifiedBy>
  <cp:revision>5</cp:revision>
  <cp:lastPrinted>2024-11-23T11:09:00Z</cp:lastPrinted>
  <dcterms:created xsi:type="dcterms:W3CDTF">2024-11-23T11:10:00Z</dcterms:created>
  <dcterms:modified xsi:type="dcterms:W3CDTF">2025-05-26T13:08:00Z</dcterms:modified>
</cp:coreProperties>
</file>